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5D" w:rsidRPr="0083224E" w:rsidRDefault="008F3F32" w:rsidP="00F22BD2">
      <w:pPr>
        <w:pStyle w:val="align-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224E">
        <w:t>Любовь к Роди</w:t>
      </w:r>
      <w:r w:rsidR="007B5320" w:rsidRPr="0083224E">
        <w:t xml:space="preserve">не и патриотическое воспитание является основой </w:t>
      </w:r>
      <w:r w:rsidRPr="0083224E">
        <w:t>формирования гражданина и личности. Патриот – это человек, соедини</w:t>
      </w:r>
      <w:r w:rsidR="007B4C51" w:rsidRPr="0083224E">
        <w:t>вший</w:t>
      </w:r>
      <w:r w:rsidRPr="0083224E">
        <w:t xml:space="preserve"> свою судьбу с судьбой своего народа</w:t>
      </w:r>
      <w:r w:rsidR="007B4C51" w:rsidRPr="0083224E">
        <w:t xml:space="preserve"> и Отечества</w:t>
      </w:r>
      <w:r w:rsidR="007B5320" w:rsidRPr="0083224E">
        <w:t xml:space="preserve">, </w:t>
      </w:r>
      <w:r w:rsidR="007B4C51" w:rsidRPr="0083224E">
        <w:t xml:space="preserve">проявляющий глубокое уважение к </w:t>
      </w:r>
      <w:r w:rsidR="007B5320" w:rsidRPr="0083224E">
        <w:t>её геро</w:t>
      </w:r>
      <w:r w:rsidR="007B4C51" w:rsidRPr="0083224E">
        <w:t>ям</w:t>
      </w:r>
      <w:r w:rsidR="0064235D" w:rsidRPr="0083224E">
        <w:t xml:space="preserve">. </w:t>
      </w:r>
    </w:p>
    <w:p w:rsidR="008F3F32" w:rsidRPr="0083224E" w:rsidRDefault="008F3F32" w:rsidP="00F22BD2">
      <w:pPr>
        <w:pStyle w:val="align-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3224E">
        <w:t xml:space="preserve">Каждый великий народ имеет в своём государственном календаре такие даты, которые связаны с военными действиями, армией, флотом. Есть такие дни воинской славы и в России, и знать их должен каждый россиянин, считающий себя истинным патриотом. </w:t>
      </w:r>
      <w:r w:rsidR="0064235D" w:rsidRPr="0083224E">
        <w:t xml:space="preserve">Важно помнить и </w:t>
      </w:r>
      <w:r w:rsidRPr="0083224E">
        <w:t xml:space="preserve">чтить память солдат и офицеров, отдавших свои жизни за безопасность </w:t>
      </w:r>
      <w:r w:rsidR="001E3394" w:rsidRPr="0083224E">
        <w:t>Родины</w:t>
      </w:r>
      <w:r w:rsidRPr="0083224E">
        <w:t>.</w:t>
      </w:r>
      <w:r w:rsidR="00BA5833" w:rsidRPr="0083224E">
        <w:rPr>
          <w:shd w:val="clear" w:color="auto" w:fill="FFFFFF"/>
        </w:rPr>
        <w:t xml:space="preserve"> Особенно сегодня, когда наша страна переживает сложные в</w:t>
      </w:r>
      <w:r w:rsidR="0083224E">
        <w:rPr>
          <w:shd w:val="clear" w:color="auto" w:fill="FFFFFF"/>
        </w:rPr>
        <w:t xml:space="preserve">ремена. Россия вновь встала на </w:t>
      </w:r>
      <w:r w:rsidR="001E3394" w:rsidRPr="0083224E">
        <w:rPr>
          <w:shd w:val="clear" w:color="auto" w:fill="FFFFFF"/>
        </w:rPr>
        <w:t xml:space="preserve">защиту своего </w:t>
      </w:r>
      <w:r w:rsidR="0011368D" w:rsidRPr="0083224E">
        <w:rPr>
          <w:shd w:val="clear" w:color="auto" w:fill="FFFFFF"/>
        </w:rPr>
        <w:t xml:space="preserve">государства </w:t>
      </w:r>
      <w:r w:rsidR="00BA5833" w:rsidRPr="0083224E">
        <w:rPr>
          <w:shd w:val="clear" w:color="auto" w:fill="FFFFFF"/>
        </w:rPr>
        <w:t xml:space="preserve">от поднявшего голову нацизма. </w:t>
      </w:r>
      <w:r w:rsidR="0083224E">
        <w:t>Дни воинской славы России</w:t>
      </w:r>
      <w:r w:rsidRPr="0083224E">
        <w:t xml:space="preserve"> объединили</w:t>
      </w:r>
      <w:r w:rsidR="006E2D70">
        <w:t xml:space="preserve"> 20</w:t>
      </w:r>
      <w:r w:rsidRPr="0083224E">
        <w:t xml:space="preserve"> знаменательных дат. </w:t>
      </w:r>
    </w:p>
    <w:p w:rsidR="007E7BA3" w:rsidRPr="0083224E" w:rsidRDefault="007E7BA3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hAnsi="Times New Roman" w:cs="Times New Roman"/>
          <w:sz w:val="24"/>
          <w:szCs w:val="24"/>
          <w:shd w:val="clear" w:color="auto" w:fill="FFFFFF"/>
        </w:rPr>
        <w:t>В 2025 году в Санкт-Петербурге и Ленинградской области отмечают сразу две памятные даты, связанные с событиями Великой Отечественной войны: 82 года с момента прорыва блокады Ленинграда и 81 год со дня полного освобождения города от блокады.</w:t>
      </w:r>
    </w:p>
    <w:tbl>
      <w:tblPr>
        <w:tblStyle w:val="a8"/>
        <w:tblW w:w="0" w:type="auto"/>
        <w:tblLook w:val="04A0"/>
      </w:tblPr>
      <w:tblGrid>
        <w:gridCol w:w="5494"/>
        <w:gridCol w:w="5494"/>
      </w:tblGrid>
      <w:tr w:rsidR="007E7BA3" w:rsidRPr="0083224E" w:rsidTr="00E6481D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E7BA3" w:rsidRPr="0083224E" w:rsidRDefault="007E7BA3" w:rsidP="00F22BD2">
            <w:pPr>
              <w:pStyle w:val="align-justify"/>
              <w:spacing w:before="0" w:beforeAutospacing="0" w:after="0" w:afterAutospacing="0"/>
              <w:jc w:val="both"/>
              <w:textAlignment w:val="baseline"/>
            </w:pPr>
            <w:r w:rsidRPr="0083224E">
              <w:rPr>
                <w:noProof/>
              </w:rPr>
              <w:drawing>
                <wp:inline distT="0" distB="0" distL="0" distR="0">
                  <wp:extent cx="2857500" cy="1580744"/>
                  <wp:effectExtent l="19050" t="0" r="0" b="0"/>
                  <wp:docPr id="1" name="Рисунок 1" descr="C:\Users\BIBLIOTEKA\Desktop\КЗД\2025\Блокада\прорыв блокад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Блокада\прорыв блокад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553" cy="1585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E7BA3" w:rsidRPr="0083224E" w:rsidRDefault="007E7BA3" w:rsidP="00F22BD2">
            <w:pPr>
              <w:pStyle w:val="align-justify"/>
              <w:spacing w:before="0" w:beforeAutospacing="0" w:after="0" w:afterAutospacing="0"/>
              <w:jc w:val="both"/>
              <w:textAlignment w:val="baseline"/>
            </w:pPr>
            <w:r w:rsidRPr="0083224E">
              <w:rPr>
                <w:noProof/>
              </w:rPr>
              <w:drawing>
                <wp:inline distT="0" distB="0" distL="0" distR="0">
                  <wp:extent cx="2324100" cy="1549400"/>
                  <wp:effectExtent l="19050" t="0" r="0" b="0"/>
                  <wp:docPr id="2" name="Рисунок 2" descr="C:\Users\BIBLIOTEKA\Desktop\КЗД\2025\Блокада\снятие блока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Блокада\снятие блока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2C9" w:rsidRPr="0083224E" w:rsidRDefault="0011368D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E0E" w:rsidRPr="008322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День полного освобождения Ленингра</w:t>
      </w:r>
      <w:r w:rsidR="003D7241" w:rsidRPr="0083224E">
        <w:rPr>
          <w:rFonts w:ascii="Times New Roman" w:eastAsia="Times New Roman" w:hAnsi="Times New Roman" w:cs="Times New Roman"/>
          <w:sz w:val="24"/>
          <w:szCs w:val="24"/>
        </w:rPr>
        <w:t>да от фашистской блокады (1944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). Он был установлен в соотве</w:t>
      </w:r>
      <w:r w:rsidR="003D7241" w:rsidRPr="0083224E">
        <w:rPr>
          <w:rFonts w:ascii="Times New Roman" w:eastAsia="Times New Roman" w:hAnsi="Times New Roman" w:cs="Times New Roman"/>
          <w:sz w:val="24"/>
          <w:szCs w:val="24"/>
        </w:rPr>
        <w:t>тствии с Федеральным законом (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D7241" w:rsidRPr="0083224E">
        <w:rPr>
          <w:rFonts w:ascii="Times New Roman" w:eastAsia="Times New Roman" w:hAnsi="Times New Roman" w:cs="Times New Roman"/>
          <w:sz w:val="24"/>
          <w:szCs w:val="24"/>
        </w:rPr>
        <w:t>.03.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1995</w:t>
      </w:r>
      <w:r w:rsidR="003D7241" w:rsidRPr="00832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О днях воинской славы (побе</w:t>
      </w:r>
      <w:r w:rsidR="00D70E0E" w:rsidRPr="0083224E">
        <w:rPr>
          <w:rFonts w:ascii="Times New Roman" w:eastAsia="Times New Roman" w:hAnsi="Times New Roman" w:cs="Times New Roman"/>
          <w:sz w:val="24"/>
          <w:szCs w:val="24"/>
        </w:rPr>
        <w:t>дных днях) России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70E0E" w:rsidRPr="008322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ранее назывался Днем снятия блокады </w:t>
      </w:r>
      <w:r w:rsidR="00F21782" w:rsidRPr="0083224E">
        <w:rPr>
          <w:rFonts w:ascii="Times New Roman" w:eastAsia="Times New Roman" w:hAnsi="Times New Roman" w:cs="Times New Roman"/>
          <w:sz w:val="24"/>
          <w:szCs w:val="24"/>
        </w:rPr>
        <w:t>Ленинграда. В 2014 году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было</w:t>
      </w:r>
      <w:r w:rsidR="003D7241" w:rsidRPr="0083224E">
        <w:rPr>
          <w:rFonts w:ascii="Times New Roman" w:eastAsia="Times New Roman" w:hAnsi="Times New Roman" w:cs="Times New Roman"/>
          <w:sz w:val="24"/>
          <w:szCs w:val="24"/>
        </w:rPr>
        <w:t xml:space="preserve"> изменено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, чтобы отражать не только роль советских войск в освобождении города, но и заслуг</w:t>
      </w:r>
      <w:r w:rsidR="00F21782" w:rsidRPr="0083224E">
        <w:rPr>
          <w:rFonts w:ascii="Times New Roman" w:eastAsia="Times New Roman" w:hAnsi="Times New Roman" w:cs="Times New Roman"/>
          <w:sz w:val="24"/>
          <w:szCs w:val="24"/>
        </w:rPr>
        <w:t>у жителей блокадного Ленинграда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782" w:rsidRPr="0083224E" w:rsidRDefault="005C52C9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Блокада города-героя, начавшаяся 8 сентября 1941 года, продолжалась 872 дня и стала самой кровопролитной в истории человечества. За это время фашисты сбросили на город 107</w:t>
      </w:r>
      <w:r w:rsidR="00F21782" w:rsidRPr="0083224E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авиабомб и выпустили 150</w:t>
      </w:r>
      <w:r w:rsidR="00F21782" w:rsidRPr="0083224E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снарядов, погибло 632</w:t>
      </w:r>
      <w:r w:rsidR="00F21782" w:rsidRPr="0083224E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человек (по информации, прозвучавшей на Нюрнбергском процессе), по другим данным эта цифра достигает 1 млн. </w:t>
      </w:r>
    </w:p>
    <w:p w:rsidR="005C52C9" w:rsidRPr="0083224E" w:rsidRDefault="0011368D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ашистские войска приступили к наступлению на Ленинград в июле 1941 года, а в августе тяжелые бои уже шли на подступах к городу.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В начале сентября был захвачен</w:t>
      </w:r>
      <w:r w:rsid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5C52C9" w:rsidRPr="0083224E">
          <w:rPr>
            <w:rFonts w:ascii="Times New Roman" w:eastAsia="Times New Roman" w:hAnsi="Times New Roman" w:cs="Times New Roman"/>
            <w:sz w:val="24"/>
            <w:szCs w:val="24"/>
          </w:rPr>
          <w:t>Шлиссельбург</w:t>
        </w:r>
      </w:hyperlink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, что позволило заблокировать Ленинград с суши. Именно с этого момента началась блокада города-героя.</w:t>
      </w:r>
    </w:p>
    <w:p w:rsidR="0011368D" w:rsidRPr="0083224E" w:rsidRDefault="005C52C9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В блокированном Ленинграде оказалось более двух с половиной миллионов жителей, в том числе 400 тысяч детей. </w:t>
      </w:r>
    </w:p>
    <w:p w:rsidR="005C52C9" w:rsidRPr="0083224E" w:rsidRDefault="005C52C9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Сразу после начала вторжения в</w:t>
      </w:r>
      <w:r w:rsid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83224E">
          <w:rPr>
            <w:rFonts w:ascii="Times New Roman" w:eastAsia="Times New Roman" w:hAnsi="Times New Roman" w:cs="Times New Roman"/>
            <w:sz w:val="24"/>
            <w:szCs w:val="24"/>
          </w:rPr>
          <w:t>СССР</w:t>
        </w:r>
      </w:hyperlink>
      <w:r w:rsidR="0083224E">
        <w:rPr>
          <w:rFonts w:ascii="Times New Roman" w:hAnsi="Times New Roman" w:cs="Times New Roman"/>
          <w:sz w:val="24"/>
          <w:szCs w:val="24"/>
        </w:rPr>
        <w:t xml:space="preserve"> 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гитлеровское командование объявило, что Ленинград необходимо стереть с лица земли. Во время блокады немецкие войска по плану должны были обстреливать и бомбить город до тех пор, пока все объекты, необходимые для жизнедеятельности населения, не будут уничтожены. </w:t>
      </w:r>
    </w:p>
    <w:p w:rsidR="0011368D" w:rsidRPr="0083224E" w:rsidRDefault="0011368D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В условиях блокады промышленность города не прекращала работать, ленинградцы трудились на оборонных предприятиях, воевали в дивизиях народного ополчения.</w:t>
      </w:r>
    </w:p>
    <w:p w:rsidR="005C52C9" w:rsidRPr="0083224E" w:rsidRDefault="00F21782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Тяжело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пришлось гражданскому населению, которое страдало от голода. На конец июня 1941 года резервы составляли:</w:t>
      </w:r>
      <w:r w:rsidR="0064235D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муки - на 52 дня;</w:t>
      </w:r>
      <w:r w:rsidR="0064235D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крупы - на 89 дней;</w:t>
      </w:r>
      <w:r w:rsidR="0064235D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мяса - на 38 дней;</w:t>
      </w:r>
      <w:r w:rsidR="0064235D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масла сливочного - на 47 дней;</w:t>
      </w:r>
      <w:r w:rsidR="0064235D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масла растительного - на 29 дней.</w:t>
      </w:r>
    </w:p>
    <w:p w:rsidR="00F21782" w:rsidRPr="0083224E" w:rsidRDefault="005C52C9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С 18 июля в городе была введена карточная система, нормы продуктов по которой неоднократно сокращались.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ду 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готовили с разными добавлениями</w:t>
      </w:r>
      <w:r w:rsidR="0083224E">
        <w:rPr>
          <w:rFonts w:ascii="Times New Roman" w:eastAsia="Times New Roman" w:hAnsi="Times New Roman" w:cs="Times New Roman"/>
          <w:sz w:val="24"/>
          <w:szCs w:val="24"/>
        </w:rPr>
        <w:t>: х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леб</w:t>
      </w:r>
      <w:r w:rsidR="0083224E">
        <w:rPr>
          <w:rFonts w:ascii="Times New Roman" w:eastAsia="Times New Roman" w:hAnsi="Times New Roman" w:cs="Times New Roman"/>
          <w:sz w:val="24"/>
          <w:szCs w:val="24"/>
        </w:rPr>
        <w:t xml:space="preserve"> содержал до 40% примесей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, ко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тлет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из свекольной ботвы, биточк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из лебеды, шницел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из капустного листа, печенья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 из жмыха. Б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ольшинство ленинградцев с ноября по декабрь 1941 года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 получал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 125 г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амма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 xml:space="preserve"> хлеба в день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368D" w:rsidRPr="0083224E">
        <w:rPr>
          <w:rFonts w:ascii="Times New Roman" w:eastAsia="Times New Roman" w:hAnsi="Times New Roman" w:cs="Times New Roman"/>
          <w:sz w:val="24"/>
          <w:szCs w:val="24"/>
        </w:rPr>
        <w:t>норма рабочего составляла 250 г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амма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солдат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- 500 г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амма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52C9" w:rsidRPr="0083224E" w:rsidRDefault="005C52C9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Огромное значение для блокадников имела Дорога жизни - ледовый путь через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83224E">
          <w:rPr>
            <w:rFonts w:ascii="Times New Roman" w:eastAsia="Times New Roman" w:hAnsi="Times New Roman" w:cs="Times New Roman"/>
            <w:sz w:val="24"/>
            <w:szCs w:val="24"/>
          </w:rPr>
          <w:t>Ладожское озеро</w:t>
        </w:r>
      </w:hyperlink>
      <w:r w:rsidRPr="0083224E">
        <w:rPr>
          <w:rFonts w:ascii="Times New Roman" w:eastAsia="Times New Roman" w:hAnsi="Times New Roman" w:cs="Times New Roman"/>
          <w:sz w:val="24"/>
          <w:szCs w:val="24"/>
        </w:rPr>
        <w:t>, который функционировал с 22 ноя</w:t>
      </w:r>
      <w:r w:rsidR="00F75411">
        <w:rPr>
          <w:rFonts w:ascii="Times New Roman" w:eastAsia="Times New Roman" w:hAnsi="Times New Roman" w:cs="Times New Roman"/>
          <w:sz w:val="24"/>
          <w:szCs w:val="24"/>
        </w:rPr>
        <w:t>бря 1941 г. по 23 апреля 1942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г. Дорога начала действовать в те дни, когда норму продовольствия в городе урезали до минимума, а люди массово умирали от голода. Строительство Дороги жизни стало грандиозным проектом, помогающим решить множество задач. Через Ладожское озеро были проложены телефонно-телеграфный, электрический кабели, которые обеспечивали связь с Большой землей и электроснабжение Ленинграда. На дне озера построен трубопровод для снабжения топливом, Ладожская военная флотилия защищала коммуникации, а 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Северо-Западное речное пароходство перевозило грузы в то время, когда льда на озере не было. Немцы бомбили и обстреливали дорогу, но им не удалось остановить движение. </w:t>
      </w:r>
    </w:p>
    <w:tbl>
      <w:tblPr>
        <w:tblStyle w:val="a8"/>
        <w:tblW w:w="0" w:type="auto"/>
        <w:tblLook w:val="04A0"/>
      </w:tblPr>
      <w:tblGrid>
        <w:gridCol w:w="3404"/>
        <w:gridCol w:w="4341"/>
        <w:gridCol w:w="3243"/>
      </w:tblGrid>
      <w:tr w:rsidR="00E6481D" w:rsidRPr="0083224E" w:rsidTr="00E6481D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E6481D" w:rsidRPr="0083224E" w:rsidRDefault="00E6481D" w:rsidP="00F22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7900" cy="1685925"/>
                  <wp:effectExtent l="19050" t="0" r="0" b="0"/>
                  <wp:docPr id="10" name="Рисунок 3" descr="C:\Users\BIBLIOTEKA\Desktop\КЗД\2025\Блокада\Блокада, хле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Блокада\Блокада, хле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24E">
              <w:rPr>
                <w:rFonts w:ascii="Times New Roman" w:eastAsia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E6481D" w:rsidRPr="0083224E" w:rsidRDefault="00E6481D" w:rsidP="00F22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2225" cy="1638935"/>
                  <wp:effectExtent l="19050" t="0" r="2425" b="0"/>
                  <wp:docPr id="12" name="Рисунок 4" descr="C:\Users\BIBLIOTEKA\Desktop\КЗД\2025\Блокада\Дорога жиз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Блокада\Дорога жиз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39" cy="1639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E6481D" w:rsidRPr="0083224E" w:rsidRDefault="00E6481D" w:rsidP="00F22BD2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322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33600" cy="1600200"/>
                  <wp:effectExtent l="19050" t="0" r="0" b="0"/>
                  <wp:docPr id="13" name="Рисунок 7" descr="C:\Users\BIBLIOTEKA\Desktop\КЗД\2025\Блокада\памя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BLIOTEKA\Desktop\КЗД\2025\Блокада\памя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2C9" w:rsidRDefault="005C52C9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В конце 1942 года совет Ленинградского фронта подготовил 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операцию «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Искра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>. Она была назначена на начало января 1943 года</w:t>
      </w:r>
      <w:r w:rsidR="002234DC" w:rsidRPr="008322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224E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проведения стал прорыв кольца немецких войск. Окончательно снять блокаду города советским войскам удалось лишь через год - 27 января 1944 года. </w:t>
      </w:r>
    </w:p>
    <w:p w:rsidR="006E2D70" w:rsidRPr="0083224E" w:rsidRDefault="006E2D70" w:rsidP="006E2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За стойкость, мужество и героизм в дни блокады город был награжден Орденом Ленина и получил почетное звание «Город-герой Ленинград».</w:t>
      </w:r>
    </w:p>
    <w:p w:rsidR="005C52C9" w:rsidRPr="0083224E" w:rsidRDefault="009032F4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амять о блокадном Ленинграде и его героических защитниках увековечена в монументальных скульптурах и музеях. В самом городе существует музей обороны и блокады Ленинграда, в котором хранятся сотни вещей блокадников. Также в городе существует Монумент героическим защитникам Ленинграда, обелиск 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Городу-герою Ленинграду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 xml:space="preserve">, мемориал 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Разорванное кольцо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, символизирующий Дорогу жизни. На Пискаревском мемориальном кладбище в Санкт-Петербурге захоронены сотни тысяч же</w:t>
      </w:r>
      <w:proofErr w:type="gramStart"/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ртв</w:t>
      </w:r>
      <w:r w:rsidR="00D812F6" w:rsidRPr="0083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бл</w:t>
      </w:r>
      <w:proofErr w:type="gramEnd"/>
      <w:r w:rsidR="005C52C9" w:rsidRPr="0083224E">
        <w:rPr>
          <w:rFonts w:ascii="Times New Roman" w:eastAsia="Times New Roman" w:hAnsi="Times New Roman" w:cs="Times New Roman"/>
          <w:sz w:val="24"/>
          <w:szCs w:val="24"/>
        </w:rPr>
        <w:t>окады и воинов Ленинградского фронта, в 1960 году здесь зажжен вечный огонь. Ежегодно в нашей стране отмечается дата освобождения Ленинграда от блокады.</w:t>
      </w:r>
    </w:p>
    <w:p w:rsidR="00B86DF1" w:rsidRPr="0083224E" w:rsidRDefault="00B86DF1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24E">
        <w:rPr>
          <w:rFonts w:ascii="Times New Roman" w:eastAsia="Times New Roman" w:hAnsi="Times New Roman" w:cs="Times New Roman"/>
          <w:sz w:val="24"/>
          <w:szCs w:val="24"/>
        </w:rPr>
        <w:t>81 год назад закончился один из самых трагических эпизодов Великой Отечественной войны. Ленинград – единственный в мировой истории город, который смог выдержать почти 900-дневное окружение.</w:t>
      </w:r>
      <w:r w:rsidR="006E2D70" w:rsidRPr="006E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211"/>
        <w:gridCol w:w="5670"/>
      </w:tblGrid>
      <w:tr w:rsidR="00E6481D" w:rsidRPr="0083224E" w:rsidTr="00E6481D">
        <w:trPr>
          <w:trHeight w:val="357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481D" w:rsidRPr="0083224E" w:rsidRDefault="00E6481D" w:rsidP="00F22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2454962"/>
                  <wp:effectExtent l="19050" t="0" r="0" b="0"/>
                  <wp:docPr id="16" name="Рисунок 5" descr="C:\Users\BIBLIOTEKA\Desktop\КЗД\2025\Блокада\20250121_12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КЗД\2025\Блокада\20250121_125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7738" cy="2455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81D" w:rsidRPr="0083224E" w:rsidRDefault="00E6481D" w:rsidP="00F22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4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 в фойе нашей школы.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481D" w:rsidRPr="0083224E" w:rsidRDefault="00E6481D" w:rsidP="00F22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2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2067" cy="2559050"/>
                  <wp:effectExtent l="19050" t="0" r="0" b="0"/>
                  <wp:docPr id="19" name="Рисунок 9" descr="C:\Users\BIBLIOTEKA\Desktop\КЗД\2025\Блокада\памят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BLIOTEKA\Desktop\КЗД\2025\Блокада\памят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67" cy="255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81D" w:rsidRPr="0083224E" w:rsidRDefault="00E6481D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5E1" w:rsidRPr="0083224E" w:rsidRDefault="008B25E1" w:rsidP="00F22B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DF1" w:rsidRPr="0083224E" w:rsidRDefault="00B86DF1" w:rsidP="00F2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46C" w:rsidRPr="0083224E" w:rsidRDefault="00FB046C" w:rsidP="00F22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B046C" w:rsidRPr="0083224E" w:rsidSect="00BA58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0A1"/>
    <w:multiLevelType w:val="multilevel"/>
    <w:tmpl w:val="5014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06415"/>
    <w:multiLevelType w:val="multilevel"/>
    <w:tmpl w:val="A662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A430C"/>
    <w:multiLevelType w:val="multilevel"/>
    <w:tmpl w:val="EC56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D0FBD"/>
    <w:multiLevelType w:val="multilevel"/>
    <w:tmpl w:val="E746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F1784"/>
    <w:multiLevelType w:val="multilevel"/>
    <w:tmpl w:val="CE2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73CC"/>
    <w:multiLevelType w:val="multilevel"/>
    <w:tmpl w:val="6580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90B36"/>
    <w:multiLevelType w:val="multilevel"/>
    <w:tmpl w:val="9F3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046C"/>
    <w:rsid w:val="0011368D"/>
    <w:rsid w:val="001E1B55"/>
    <w:rsid w:val="001E3394"/>
    <w:rsid w:val="002234DC"/>
    <w:rsid w:val="0037562A"/>
    <w:rsid w:val="003D7241"/>
    <w:rsid w:val="004E2921"/>
    <w:rsid w:val="005C52C9"/>
    <w:rsid w:val="0064235D"/>
    <w:rsid w:val="006E2D70"/>
    <w:rsid w:val="007B4C51"/>
    <w:rsid w:val="007B5320"/>
    <w:rsid w:val="007E7BA3"/>
    <w:rsid w:val="0083224E"/>
    <w:rsid w:val="008B25E1"/>
    <w:rsid w:val="008F3F32"/>
    <w:rsid w:val="009032F4"/>
    <w:rsid w:val="00B86DF1"/>
    <w:rsid w:val="00BA5833"/>
    <w:rsid w:val="00D70E0E"/>
    <w:rsid w:val="00D812F6"/>
    <w:rsid w:val="00DF0EF8"/>
    <w:rsid w:val="00E6481D"/>
    <w:rsid w:val="00F05705"/>
    <w:rsid w:val="00F21782"/>
    <w:rsid w:val="00F22BD2"/>
    <w:rsid w:val="00F75411"/>
    <w:rsid w:val="00FB046C"/>
    <w:rsid w:val="00FB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81"/>
  </w:style>
  <w:style w:type="paragraph" w:styleId="2">
    <w:name w:val="heading 2"/>
    <w:basedOn w:val="a"/>
    <w:link w:val="20"/>
    <w:uiPriority w:val="9"/>
    <w:qFormat/>
    <w:rsid w:val="00FB0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0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2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B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046C"/>
    <w:rPr>
      <w:b/>
      <w:bCs/>
    </w:rPr>
  </w:style>
  <w:style w:type="character" w:styleId="a4">
    <w:name w:val="Hyperlink"/>
    <w:basedOn w:val="a0"/>
    <w:uiPriority w:val="99"/>
    <w:semiHidden/>
    <w:unhideWhenUsed/>
    <w:rsid w:val="00FB04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B04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04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B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46C"/>
    <w:rPr>
      <w:rFonts w:ascii="Tahoma" w:hAnsi="Tahoma" w:cs="Tahoma"/>
      <w:sz w:val="16"/>
      <w:szCs w:val="16"/>
    </w:rPr>
  </w:style>
  <w:style w:type="character" w:customStyle="1" w:styleId="articlearticle-desc">
    <w:name w:val="article__article-desc"/>
    <w:basedOn w:val="a0"/>
    <w:rsid w:val="005C52C9"/>
  </w:style>
  <w:style w:type="character" w:customStyle="1" w:styleId="40">
    <w:name w:val="Заголовок 4 Знак"/>
    <w:basedOn w:val="a0"/>
    <w:link w:val="4"/>
    <w:uiPriority w:val="9"/>
    <w:semiHidden/>
    <w:rsid w:val="009032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-justify">
    <w:name w:val="align-justify"/>
    <w:basedOn w:val="a"/>
    <w:rsid w:val="008F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E7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871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9966">
                      <w:marLeft w:val="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4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9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3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047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1207720793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274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3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03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9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389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23817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3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9220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3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570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9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794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1207255711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867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8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61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6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79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323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4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42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830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112053925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1000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12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0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7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4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477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8072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36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738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82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8400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3963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8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54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703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33758664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0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0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33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044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204127832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1016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9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864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8647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none" w:sz="0" w:space="0" w:color="auto"/>
                <w:bottom w:val="single" w:sz="4" w:space="10" w:color="000000"/>
                <w:right w:val="none" w:sz="0" w:space="0" w:color="auto"/>
              </w:divBdr>
              <w:divsChild>
                <w:div w:id="66729149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97897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49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812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9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30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9060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4821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646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08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7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63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9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54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5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92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59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214359">
                                                                              <w:marLeft w:val="0"/>
                                                                              <w:marRight w:val="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376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655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72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35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8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79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5345">
                                                                      <w:marLeft w:val="160"/>
                                                                      <w:marRight w:val="160"/>
                                                                      <w:marTop w:val="0"/>
                                                                      <w:marBottom w:val="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315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602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0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2069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5644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527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93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85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482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498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900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520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290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69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248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562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270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475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8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34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711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05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530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630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63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33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56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53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0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6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75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10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482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209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45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80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01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603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499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27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393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472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86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01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98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539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553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4075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924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53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534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863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17288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17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51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55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328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562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8D8D8"/>
                    <w:right w:val="none" w:sz="0" w:space="0" w:color="auto"/>
                  </w:divBdr>
                </w:div>
              </w:divsChild>
            </w:div>
          </w:divsChild>
        </w:div>
        <w:div w:id="667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0076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004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12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061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619">
              <w:marLeft w:val="0"/>
              <w:marRight w:val="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location_SSSR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ria.ru/location_SHlisselburg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ia.ru/location_Ladozhskoe_ozero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13</cp:revision>
  <dcterms:created xsi:type="dcterms:W3CDTF">2025-01-21T02:59:00Z</dcterms:created>
  <dcterms:modified xsi:type="dcterms:W3CDTF">2025-01-22T03:50:00Z</dcterms:modified>
</cp:coreProperties>
</file>